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897" w:rsidRPr="00B33989" w:rsidRDefault="00AF4897" w:rsidP="00AF4897">
      <w:pPr>
        <w:spacing w:line="640" w:lineRule="exact"/>
        <w:rPr>
          <w:rFonts w:ascii="黑体" w:eastAsia="黑体" w:hAnsi="黑体" w:cs="Times New Roman"/>
          <w:sz w:val="32"/>
          <w:szCs w:val="32"/>
        </w:rPr>
      </w:pPr>
      <w:r w:rsidRPr="00B33989">
        <w:rPr>
          <w:rFonts w:ascii="黑体" w:eastAsia="黑体" w:hAnsi="黑体" w:cs="Times New Roman"/>
          <w:sz w:val="32"/>
          <w:szCs w:val="32"/>
        </w:rPr>
        <w:t>附件</w:t>
      </w:r>
      <w:r w:rsidRPr="00B33989">
        <w:rPr>
          <w:rFonts w:ascii="黑体" w:eastAsia="黑体" w:hAnsi="黑体" w:cs="Times New Roman" w:hint="eastAsia"/>
          <w:sz w:val="32"/>
          <w:szCs w:val="32"/>
        </w:rPr>
        <w:t>1</w:t>
      </w:r>
    </w:p>
    <w:p w:rsidR="00AF4897" w:rsidRDefault="00AF4897" w:rsidP="00AF4897">
      <w:pPr>
        <w:spacing w:line="640" w:lineRule="exact"/>
        <w:ind w:firstLineChars="200" w:firstLine="880"/>
        <w:jc w:val="center"/>
        <w:rPr>
          <w:rFonts w:ascii="华文中宋" w:eastAsia="华文中宋" w:hAnsi="华文中宋" w:cs="Times New Roman"/>
          <w:sz w:val="44"/>
          <w:szCs w:val="44"/>
        </w:rPr>
      </w:pPr>
      <w:r w:rsidRPr="00AF4897">
        <w:rPr>
          <w:rFonts w:ascii="华文中宋" w:eastAsia="华文中宋" w:hAnsi="华文中宋" w:cs="Times New Roman" w:hint="eastAsia"/>
          <w:sz w:val="44"/>
          <w:szCs w:val="44"/>
        </w:rPr>
        <w:t>2020年中国资产评估协会</w:t>
      </w:r>
    </w:p>
    <w:p w:rsidR="00AF4897" w:rsidRPr="00AF4897" w:rsidRDefault="00AF4897" w:rsidP="00AF4897">
      <w:pPr>
        <w:spacing w:line="640" w:lineRule="exact"/>
        <w:ind w:firstLineChars="200" w:firstLine="880"/>
        <w:jc w:val="center"/>
        <w:rPr>
          <w:rFonts w:ascii="华文中宋" w:eastAsia="华文中宋" w:hAnsi="华文中宋" w:cs="Times New Roman"/>
          <w:sz w:val="44"/>
          <w:szCs w:val="44"/>
        </w:rPr>
      </w:pPr>
      <w:r w:rsidRPr="00AF4897">
        <w:rPr>
          <w:rFonts w:ascii="华文中宋" w:eastAsia="华文中宋" w:hAnsi="华文中宋" w:cs="Times New Roman" w:hint="eastAsia"/>
          <w:sz w:val="44"/>
          <w:szCs w:val="44"/>
        </w:rPr>
        <w:t>资产评估行业青年研究项目选题目录</w:t>
      </w:r>
    </w:p>
    <w:p w:rsidR="004606BF" w:rsidRDefault="004606BF"/>
    <w:p w:rsidR="00AF4897" w:rsidRPr="00AF4897" w:rsidRDefault="00AF4897"/>
    <w:p w:rsidR="00AF4897" w:rsidRPr="00AF4897" w:rsidRDefault="00AF4897" w:rsidP="001C16F8">
      <w:pPr>
        <w:spacing w:line="640" w:lineRule="exact"/>
        <w:ind w:leftChars="-67" w:left="-141" w:firstLineChars="200" w:firstLine="640"/>
        <w:rPr>
          <w:rFonts w:ascii="仿宋" w:eastAsia="仿宋" w:hAnsi="仿宋" w:cs="Times New Roman"/>
          <w:sz w:val="32"/>
          <w:szCs w:val="32"/>
        </w:rPr>
      </w:pPr>
      <w:r w:rsidRPr="00AF4897">
        <w:rPr>
          <w:rFonts w:ascii="仿宋" w:eastAsia="仿宋" w:hAnsi="仿宋" w:cs="Times New Roman" w:hint="eastAsia"/>
          <w:sz w:val="32"/>
          <w:szCs w:val="32"/>
        </w:rPr>
        <w:t xml:space="preserve">1.评估程序受限时的现场调查及核查验证实务操作研究 </w:t>
      </w:r>
    </w:p>
    <w:p w:rsidR="00AF4897" w:rsidRPr="00AF4897" w:rsidRDefault="00AF4897" w:rsidP="001C16F8">
      <w:pPr>
        <w:spacing w:line="640" w:lineRule="exact"/>
        <w:ind w:leftChars="-67" w:left="-141" w:firstLineChars="200" w:firstLine="640"/>
        <w:rPr>
          <w:rFonts w:ascii="仿宋" w:eastAsia="仿宋" w:hAnsi="仿宋" w:cs="Times New Roman"/>
          <w:sz w:val="32"/>
          <w:szCs w:val="32"/>
        </w:rPr>
      </w:pPr>
      <w:r w:rsidRPr="00AF4897">
        <w:rPr>
          <w:rFonts w:ascii="仿宋" w:eastAsia="仿宋" w:hAnsi="仿宋" w:cs="Times New Roman" w:hint="eastAsia"/>
          <w:sz w:val="32"/>
          <w:szCs w:val="32"/>
        </w:rPr>
        <w:t xml:space="preserve">2.基于资产评估法和评估准则的估值报告管理研究 </w:t>
      </w:r>
    </w:p>
    <w:p w:rsidR="00AF4897" w:rsidRPr="00AF4897" w:rsidRDefault="00AF4897" w:rsidP="001C16F8">
      <w:pPr>
        <w:spacing w:line="640" w:lineRule="exact"/>
        <w:ind w:leftChars="-67" w:left="-141" w:firstLineChars="200" w:firstLine="640"/>
        <w:rPr>
          <w:rFonts w:ascii="仿宋" w:eastAsia="仿宋" w:hAnsi="仿宋" w:cs="Times New Roman"/>
          <w:sz w:val="32"/>
          <w:szCs w:val="32"/>
        </w:rPr>
      </w:pPr>
      <w:r w:rsidRPr="00AF4897">
        <w:rPr>
          <w:rFonts w:ascii="仿宋" w:eastAsia="仿宋" w:hAnsi="仿宋" w:cs="Times New Roman" w:hint="eastAsia"/>
          <w:sz w:val="32"/>
          <w:szCs w:val="32"/>
        </w:rPr>
        <w:t xml:space="preserve">3.评估师在收益预测中的作用及收益预测模型构建研究 </w:t>
      </w:r>
    </w:p>
    <w:p w:rsidR="00AF4897" w:rsidRPr="00AF4897" w:rsidRDefault="00AF4897" w:rsidP="001C16F8">
      <w:pPr>
        <w:spacing w:line="640" w:lineRule="exact"/>
        <w:ind w:leftChars="-67" w:left="-141" w:firstLineChars="200" w:firstLine="640"/>
        <w:rPr>
          <w:rFonts w:ascii="仿宋" w:eastAsia="仿宋" w:hAnsi="仿宋" w:cs="Times New Roman"/>
          <w:sz w:val="32"/>
          <w:szCs w:val="32"/>
        </w:rPr>
      </w:pPr>
      <w:r w:rsidRPr="00AF4897">
        <w:rPr>
          <w:rFonts w:ascii="仿宋" w:eastAsia="仿宋" w:hAnsi="仿宋" w:cs="Times New Roman" w:hint="eastAsia"/>
          <w:sz w:val="32"/>
          <w:szCs w:val="32"/>
        </w:rPr>
        <w:t xml:space="preserve">4.新财务报表格式中新增报表科目在企业价值评估中的处理研究 </w:t>
      </w:r>
    </w:p>
    <w:p w:rsidR="00AF4897" w:rsidRPr="00AF4897" w:rsidRDefault="00AF4897" w:rsidP="001C16F8">
      <w:pPr>
        <w:spacing w:line="640" w:lineRule="exact"/>
        <w:ind w:leftChars="-67" w:left="-141" w:firstLineChars="200" w:firstLine="640"/>
        <w:rPr>
          <w:rFonts w:ascii="仿宋" w:eastAsia="仿宋" w:hAnsi="仿宋" w:cs="Times New Roman"/>
          <w:sz w:val="32"/>
          <w:szCs w:val="32"/>
        </w:rPr>
      </w:pPr>
      <w:r w:rsidRPr="00AF4897">
        <w:rPr>
          <w:rFonts w:ascii="仿宋" w:eastAsia="仿宋" w:hAnsi="仿宋" w:cs="Times New Roman" w:hint="eastAsia"/>
          <w:sz w:val="32"/>
          <w:szCs w:val="32"/>
        </w:rPr>
        <w:t xml:space="preserve">5.资产基础法评估中存货对无形资产收益的影响研究 </w:t>
      </w:r>
    </w:p>
    <w:p w:rsidR="00AF4897" w:rsidRPr="00AF4897" w:rsidRDefault="00AF4897" w:rsidP="001C16F8">
      <w:pPr>
        <w:spacing w:line="640" w:lineRule="exact"/>
        <w:ind w:leftChars="-67" w:left="-141" w:firstLineChars="200" w:firstLine="640"/>
        <w:rPr>
          <w:rFonts w:ascii="仿宋" w:eastAsia="仿宋" w:hAnsi="仿宋" w:cs="Times New Roman"/>
          <w:sz w:val="32"/>
          <w:szCs w:val="32"/>
        </w:rPr>
      </w:pPr>
      <w:r w:rsidRPr="00AF4897">
        <w:rPr>
          <w:rFonts w:ascii="仿宋" w:eastAsia="仿宋" w:hAnsi="仿宋" w:cs="Times New Roman" w:hint="eastAsia"/>
          <w:sz w:val="32"/>
          <w:szCs w:val="32"/>
        </w:rPr>
        <w:t xml:space="preserve">6.收益法企业价值评估的特有风险研究 </w:t>
      </w:r>
    </w:p>
    <w:p w:rsidR="00AF4897" w:rsidRPr="00AF4897" w:rsidRDefault="00AF4897" w:rsidP="001C16F8">
      <w:pPr>
        <w:spacing w:line="640" w:lineRule="exact"/>
        <w:ind w:leftChars="-67" w:left="-141" w:firstLineChars="200" w:firstLine="640"/>
        <w:rPr>
          <w:rFonts w:ascii="仿宋" w:eastAsia="仿宋" w:hAnsi="仿宋" w:cs="Times New Roman"/>
          <w:sz w:val="32"/>
          <w:szCs w:val="32"/>
        </w:rPr>
      </w:pPr>
      <w:r w:rsidRPr="00AF4897">
        <w:rPr>
          <w:rFonts w:ascii="仿宋" w:eastAsia="仿宋" w:hAnsi="仿宋" w:cs="Times New Roman" w:hint="eastAsia"/>
          <w:sz w:val="32"/>
          <w:szCs w:val="32"/>
        </w:rPr>
        <w:t xml:space="preserve">7.商业银行企业价值评估中资本充足率测算方法研究 </w:t>
      </w:r>
    </w:p>
    <w:p w:rsidR="00AF4897" w:rsidRPr="00AF4897" w:rsidRDefault="0096358C" w:rsidP="001C16F8">
      <w:pPr>
        <w:spacing w:line="640" w:lineRule="exact"/>
        <w:ind w:leftChars="-67" w:left="-141"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8.</w:t>
      </w:r>
      <w:r w:rsidR="00AF4897" w:rsidRPr="00AF4897">
        <w:rPr>
          <w:rFonts w:ascii="仿宋" w:eastAsia="仿宋" w:hAnsi="仿宋" w:cs="Times New Roman" w:hint="eastAsia"/>
          <w:sz w:val="32"/>
          <w:szCs w:val="32"/>
        </w:rPr>
        <w:t xml:space="preserve">IT技术在商业银行企业价值评估中的应用研究 </w:t>
      </w:r>
    </w:p>
    <w:p w:rsidR="00AF4897" w:rsidRPr="00AF4897" w:rsidRDefault="00AF4897" w:rsidP="001C16F8">
      <w:pPr>
        <w:spacing w:line="640" w:lineRule="exact"/>
        <w:ind w:leftChars="-67" w:left="-141" w:firstLineChars="200" w:firstLine="640"/>
        <w:rPr>
          <w:rFonts w:ascii="仿宋" w:eastAsia="仿宋" w:hAnsi="仿宋" w:cs="Times New Roman"/>
          <w:sz w:val="32"/>
          <w:szCs w:val="32"/>
        </w:rPr>
      </w:pPr>
      <w:r w:rsidRPr="00AF4897">
        <w:rPr>
          <w:rFonts w:ascii="仿宋" w:eastAsia="仿宋" w:hAnsi="仿宋" w:cs="Times New Roman" w:hint="eastAsia"/>
          <w:sz w:val="32"/>
          <w:szCs w:val="32"/>
        </w:rPr>
        <w:t xml:space="preserve">9.基于Python的数据分析在上市公司比较法中的应用研究 </w:t>
      </w:r>
    </w:p>
    <w:p w:rsidR="00AF4897" w:rsidRPr="00AF4897" w:rsidRDefault="00AF4897" w:rsidP="001C16F8">
      <w:pPr>
        <w:spacing w:line="640" w:lineRule="exact"/>
        <w:ind w:leftChars="-67" w:left="-141" w:firstLineChars="200" w:firstLine="640"/>
        <w:rPr>
          <w:rFonts w:ascii="仿宋" w:eastAsia="仿宋" w:hAnsi="仿宋" w:cs="Times New Roman"/>
          <w:sz w:val="32"/>
          <w:szCs w:val="32"/>
        </w:rPr>
      </w:pPr>
      <w:r w:rsidRPr="00AF4897">
        <w:rPr>
          <w:rFonts w:ascii="仿宋" w:eastAsia="仿宋" w:hAnsi="仿宋" w:cs="Times New Roman" w:hint="eastAsia"/>
          <w:sz w:val="32"/>
          <w:szCs w:val="32"/>
        </w:rPr>
        <w:t xml:space="preserve">10.企业价值评估中房地产税收问题探讨 </w:t>
      </w:r>
    </w:p>
    <w:p w:rsidR="00AF4897" w:rsidRPr="00AF4897" w:rsidRDefault="00AF4897" w:rsidP="001C16F8">
      <w:pPr>
        <w:spacing w:line="640" w:lineRule="exact"/>
        <w:ind w:leftChars="-67" w:left="-141" w:firstLineChars="200" w:firstLine="640"/>
        <w:rPr>
          <w:rFonts w:ascii="仿宋" w:eastAsia="仿宋" w:hAnsi="仿宋" w:cs="Times New Roman"/>
          <w:sz w:val="32"/>
          <w:szCs w:val="32"/>
        </w:rPr>
      </w:pPr>
      <w:r w:rsidRPr="00AF4897">
        <w:rPr>
          <w:rFonts w:ascii="仿宋" w:eastAsia="仿宋" w:hAnsi="仿宋" w:cs="Times New Roman" w:hint="eastAsia"/>
          <w:sz w:val="32"/>
          <w:szCs w:val="32"/>
        </w:rPr>
        <w:t xml:space="preserve">11.私募股权投资基金价值评估研究 </w:t>
      </w:r>
    </w:p>
    <w:p w:rsidR="00AF4897" w:rsidRPr="00AF4897" w:rsidRDefault="00AF4897" w:rsidP="001C16F8">
      <w:pPr>
        <w:spacing w:line="640" w:lineRule="exact"/>
        <w:ind w:leftChars="-67" w:left="-141" w:firstLineChars="200" w:firstLine="640"/>
        <w:rPr>
          <w:rFonts w:ascii="仿宋" w:eastAsia="仿宋" w:hAnsi="仿宋" w:cs="Times New Roman"/>
          <w:sz w:val="32"/>
          <w:szCs w:val="32"/>
        </w:rPr>
      </w:pPr>
      <w:r w:rsidRPr="00AF4897">
        <w:rPr>
          <w:rFonts w:ascii="仿宋" w:eastAsia="仿宋" w:hAnsi="仿宋" w:cs="Times New Roman" w:hint="eastAsia"/>
          <w:sz w:val="32"/>
          <w:szCs w:val="32"/>
        </w:rPr>
        <w:t xml:space="preserve">12.客户关系类无形资产评估的概率方法及评估所需相关资料研究 </w:t>
      </w:r>
    </w:p>
    <w:p w:rsidR="00AF4897" w:rsidRPr="00AF4897" w:rsidRDefault="00AF4897" w:rsidP="001C16F8">
      <w:pPr>
        <w:spacing w:line="640" w:lineRule="exact"/>
        <w:ind w:leftChars="-67" w:left="-141" w:firstLineChars="200" w:firstLine="640"/>
        <w:rPr>
          <w:rFonts w:ascii="仿宋" w:eastAsia="仿宋" w:hAnsi="仿宋" w:cs="Times New Roman"/>
          <w:sz w:val="32"/>
          <w:szCs w:val="32"/>
        </w:rPr>
      </w:pPr>
      <w:r w:rsidRPr="00AF4897">
        <w:rPr>
          <w:rFonts w:ascii="仿宋" w:eastAsia="仿宋" w:hAnsi="仿宋" w:cs="Times New Roman" w:hint="eastAsia"/>
          <w:sz w:val="32"/>
          <w:szCs w:val="32"/>
        </w:rPr>
        <w:t xml:space="preserve">13.基于剩余价值法的地铁广告经营权评估研究 </w:t>
      </w:r>
    </w:p>
    <w:p w:rsidR="00AF4897" w:rsidRPr="00AF4897" w:rsidRDefault="00AF4897" w:rsidP="001C16F8">
      <w:pPr>
        <w:spacing w:line="640" w:lineRule="exact"/>
        <w:ind w:leftChars="-67" w:left="-141" w:firstLineChars="200" w:firstLine="640"/>
        <w:rPr>
          <w:rFonts w:ascii="仿宋" w:eastAsia="仿宋" w:hAnsi="仿宋" w:cs="Times New Roman"/>
          <w:sz w:val="32"/>
          <w:szCs w:val="32"/>
        </w:rPr>
      </w:pPr>
      <w:r w:rsidRPr="00AF4897">
        <w:rPr>
          <w:rFonts w:ascii="仿宋" w:eastAsia="仿宋" w:hAnsi="仿宋" w:cs="Times New Roman" w:hint="eastAsia"/>
          <w:sz w:val="32"/>
          <w:szCs w:val="32"/>
        </w:rPr>
        <w:t>14.数据资产价值评估模型的优化研究——以电商企业</w:t>
      </w:r>
      <w:r w:rsidRPr="00AF4897">
        <w:rPr>
          <w:rFonts w:ascii="仿宋" w:eastAsia="仿宋" w:hAnsi="仿宋" w:cs="Times New Roman" w:hint="eastAsia"/>
          <w:sz w:val="32"/>
          <w:szCs w:val="32"/>
        </w:rPr>
        <w:lastRenderedPageBreak/>
        <w:t xml:space="preserve">为例 </w:t>
      </w:r>
    </w:p>
    <w:p w:rsidR="00AF4897" w:rsidRPr="00AF4897" w:rsidRDefault="00AF4897" w:rsidP="001C16F8">
      <w:pPr>
        <w:spacing w:line="640" w:lineRule="exact"/>
        <w:ind w:leftChars="-67" w:left="-141" w:firstLineChars="200" w:firstLine="640"/>
        <w:rPr>
          <w:rFonts w:ascii="仿宋" w:eastAsia="仿宋" w:hAnsi="仿宋" w:cs="Times New Roman"/>
          <w:sz w:val="32"/>
          <w:szCs w:val="32"/>
        </w:rPr>
      </w:pPr>
      <w:r w:rsidRPr="00AF4897">
        <w:rPr>
          <w:rFonts w:ascii="仿宋" w:eastAsia="仿宋" w:hAnsi="仿宋" w:cs="Times New Roman" w:hint="eastAsia"/>
          <w:sz w:val="32"/>
          <w:szCs w:val="32"/>
        </w:rPr>
        <w:t xml:space="preserve">15.大数据在无形资产评估中的应用研究 </w:t>
      </w:r>
    </w:p>
    <w:p w:rsidR="00AF4897" w:rsidRPr="00AF4897" w:rsidRDefault="00AF4897" w:rsidP="001C16F8">
      <w:pPr>
        <w:spacing w:line="640" w:lineRule="exact"/>
        <w:ind w:leftChars="-67" w:left="-141" w:firstLineChars="200" w:firstLine="640"/>
        <w:rPr>
          <w:rFonts w:ascii="仿宋" w:eastAsia="仿宋" w:hAnsi="仿宋" w:cs="Times New Roman"/>
          <w:sz w:val="32"/>
          <w:szCs w:val="32"/>
        </w:rPr>
      </w:pPr>
      <w:r w:rsidRPr="00AF4897">
        <w:rPr>
          <w:rFonts w:ascii="仿宋" w:eastAsia="仿宋" w:hAnsi="仿宋" w:cs="Times New Roman" w:hint="eastAsia"/>
          <w:sz w:val="32"/>
          <w:szCs w:val="32"/>
        </w:rPr>
        <w:t xml:space="preserve">16.网络文学作品侵权损失赔偿评估研究 </w:t>
      </w:r>
    </w:p>
    <w:p w:rsidR="00AF4897" w:rsidRPr="00AF4897" w:rsidRDefault="00AF4897" w:rsidP="001C16F8">
      <w:pPr>
        <w:spacing w:line="640" w:lineRule="exact"/>
        <w:ind w:leftChars="-67" w:left="-141" w:firstLineChars="200" w:firstLine="640"/>
        <w:rPr>
          <w:rFonts w:ascii="仿宋" w:eastAsia="仿宋" w:hAnsi="仿宋" w:cs="Times New Roman"/>
          <w:sz w:val="32"/>
          <w:szCs w:val="32"/>
        </w:rPr>
      </w:pPr>
      <w:r w:rsidRPr="00AF4897">
        <w:rPr>
          <w:rFonts w:ascii="仿宋" w:eastAsia="仿宋" w:hAnsi="仿宋" w:cs="Times New Roman" w:hint="eastAsia"/>
          <w:sz w:val="32"/>
          <w:szCs w:val="32"/>
        </w:rPr>
        <w:t xml:space="preserve">17.基于我国半导体行业“稀缺性”溢价的评估研究及实证分析 </w:t>
      </w:r>
    </w:p>
    <w:p w:rsidR="00AF4897" w:rsidRPr="00AF4897" w:rsidRDefault="00AF4897" w:rsidP="001C16F8">
      <w:pPr>
        <w:spacing w:line="640" w:lineRule="exact"/>
        <w:ind w:leftChars="-67" w:left="-141" w:firstLineChars="200" w:firstLine="640"/>
        <w:rPr>
          <w:rFonts w:ascii="仿宋" w:eastAsia="仿宋" w:hAnsi="仿宋" w:cs="Times New Roman"/>
          <w:sz w:val="32"/>
          <w:szCs w:val="32"/>
        </w:rPr>
      </w:pPr>
      <w:r w:rsidRPr="00AF4897">
        <w:rPr>
          <w:rFonts w:ascii="仿宋" w:eastAsia="仿宋" w:hAnsi="仿宋" w:cs="Times New Roman" w:hint="eastAsia"/>
          <w:sz w:val="32"/>
          <w:szCs w:val="32"/>
        </w:rPr>
        <w:t xml:space="preserve">18.机器学习在B-S模型金融工具估值中应用的改进研究 </w:t>
      </w:r>
    </w:p>
    <w:p w:rsidR="00AF4897" w:rsidRPr="00AF4897" w:rsidRDefault="00AF4897" w:rsidP="001C16F8">
      <w:pPr>
        <w:spacing w:line="640" w:lineRule="exact"/>
        <w:ind w:leftChars="-67" w:left="-141" w:firstLineChars="200" w:firstLine="640"/>
        <w:rPr>
          <w:rFonts w:ascii="仿宋" w:eastAsia="仿宋" w:hAnsi="仿宋" w:cs="Times New Roman"/>
          <w:sz w:val="32"/>
          <w:szCs w:val="32"/>
        </w:rPr>
      </w:pPr>
      <w:r w:rsidRPr="00AF4897">
        <w:rPr>
          <w:rFonts w:ascii="仿宋" w:eastAsia="仿宋" w:hAnsi="仿宋" w:cs="Times New Roman" w:hint="eastAsia"/>
          <w:sz w:val="32"/>
          <w:szCs w:val="32"/>
        </w:rPr>
        <w:t xml:space="preserve">19.脱贫攻坚期后扶贫资金绩效评价研究 </w:t>
      </w:r>
    </w:p>
    <w:p w:rsidR="00AF4897" w:rsidRPr="00AF4897" w:rsidRDefault="00AF4897" w:rsidP="001C16F8">
      <w:pPr>
        <w:spacing w:line="640" w:lineRule="exact"/>
        <w:ind w:leftChars="-67" w:left="-141" w:firstLineChars="200" w:firstLine="640"/>
        <w:rPr>
          <w:rFonts w:ascii="仿宋" w:eastAsia="仿宋" w:hAnsi="仿宋" w:cs="Times New Roman"/>
          <w:sz w:val="32"/>
          <w:szCs w:val="32"/>
        </w:rPr>
      </w:pPr>
      <w:r w:rsidRPr="00AF4897">
        <w:rPr>
          <w:rFonts w:ascii="仿宋" w:eastAsia="仿宋" w:hAnsi="仿宋" w:cs="Times New Roman" w:hint="eastAsia"/>
          <w:sz w:val="32"/>
          <w:szCs w:val="32"/>
        </w:rPr>
        <w:t xml:space="preserve">20.产教融合背景下资产评估专业课程体系建设研究 </w:t>
      </w:r>
    </w:p>
    <w:p w:rsidR="00AF4897" w:rsidRPr="00AF4897" w:rsidRDefault="00AF4897">
      <w:pPr>
        <w:rPr>
          <w:rFonts w:ascii="仿宋" w:eastAsia="仿宋" w:hAnsi="仿宋"/>
        </w:rPr>
      </w:pPr>
      <w:bookmarkStart w:id="0" w:name="_GoBack"/>
      <w:bookmarkEnd w:id="0"/>
    </w:p>
    <w:sectPr w:rsidR="00AF4897" w:rsidRPr="00AF48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FD8" w:rsidRDefault="00614FD8" w:rsidP="00AF4897">
      <w:r>
        <w:separator/>
      </w:r>
    </w:p>
  </w:endnote>
  <w:endnote w:type="continuationSeparator" w:id="0">
    <w:p w:rsidR="00614FD8" w:rsidRDefault="00614FD8" w:rsidP="00AF4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FD8" w:rsidRDefault="00614FD8" w:rsidP="00AF4897">
      <w:r>
        <w:separator/>
      </w:r>
    </w:p>
  </w:footnote>
  <w:footnote w:type="continuationSeparator" w:id="0">
    <w:p w:rsidR="00614FD8" w:rsidRDefault="00614FD8" w:rsidP="00AF48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1AA"/>
    <w:rsid w:val="001C16F8"/>
    <w:rsid w:val="004606BF"/>
    <w:rsid w:val="005A3182"/>
    <w:rsid w:val="00614FD8"/>
    <w:rsid w:val="0096358C"/>
    <w:rsid w:val="00AD11AA"/>
    <w:rsid w:val="00AF4897"/>
    <w:rsid w:val="00B33989"/>
    <w:rsid w:val="00BA348C"/>
    <w:rsid w:val="00EE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C7C906C-D4D0-44DD-8C4E-836B8CA98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8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48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48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48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48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</dc:creator>
  <cp:keywords/>
  <dc:description/>
  <cp:lastModifiedBy>zj</cp:lastModifiedBy>
  <cp:revision>5</cp:revision>
  <dcterms:created xsi:type="dcterms:W3CDTF">2020-04-14T14:17:00Z</dcterms:created>
  <dcterms:modified xsi:type="dcterms:W3CDTF">2020-04-14T17:31:00Z</dcterms:modified>
</cp:coreProperties>
</file>