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6"/>
          <w:szCs w:val="36"/>
          <w:u w:val="none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u w:val="none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教育部人文社科研究项目结项材料提交方式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cs="宋体"/>
          <w:b/>
          <w:bCs/>
          <w:color w:val="FF0000"/>
          <w:sz w:val="32"/>
          <w:szCs w:val="32"/>
          <w:u w:val="none"/>
          <w:bdr w:val="none" w:color="auto" w:sz="0" w:space="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宋体" w:hAnsi="宋体" w:eastAsia="宋体" w:cs="宋体"/>
          <w:b/>
          <w:bCs/>
          <w:color w:val="FF0000"/>
          <w:sz w:val="32"/>
          <w:szCs w:val="32"/>
          <w:u w:val="none"/>
          <w:bdr w:val="none" w:color="auto" w:sz="0" w:space="0"/>
          <w:lang w:val="en-US" w:eastAsia="zh-CN"/>
        </w:rPr>
      </w:pPr>
      <w:r>
        <w:rPr>
          <w:rFonts w:hint="eastAsia" w:cs="宋体"/>
          <w:b/>
          <w:bCs/>
          <w:color w:val="FF0000"/>
          <w:sz w:val="32"/>
          <w:szCs w:val="32"/>
          <w:u w:val="none"/>
          <w:bdr w:val="none" w:color="auto" w:sz="0" w:space="0"/>
          <w:lang w:val="en-US" w:eastAsia="zh-CN"/>
        </w:rPr>
        <w:t>教育部项目结项采取</w:t>
      </w:r>
      <w:r>
        <w:rPr>
          <w:rFonts w:hint="eastAsia" w:cs="宋体"/>
          <w:b/>
          <w:bCs/>
          <w:color w:val="000000" w:themeColor="text1"/>
          <w:sz w:val="32"/>
          <w:szCs w:val="32"/>
          <w:highlight w:val="green"/>
          <w:u w:val="none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在线提交电子版材料</w:t>
      </w:r>
      <w:r>
        <w:rPr>
          <w:rFonts w:hint="eastAsia" w:cs="宋体"/>
          <w:b/>
          <w:bCs/>
          <w:color w:val="FF0000"/>
          <w:sz w:val="32"/>
          <w:szCs w:val="32"/>
          <w:u w:val="none"/>
          <w:bdr w:val="none" w:color="auto" w:sz="0" w:space="0"/>
          <w:lang w:val="en-US" w:eastAsia="zh-CN"/>
        </w:rPr>
        <w:t>和</w:t>
      </w:r>
      <w:r>
        <w:rPr>
          <w:rFonts w:hint="eastAsia" w:cs="宋体"/>
          <w:b/>
          <w:bCs/>
          <w:color w:val="000000" w:themeColor="text1"/>
          <w:sz w:val="32"/>
          <w:szCs w:val="32"/>
          <w:highlight w:val="yellow"/>
          <w:u w:val="none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线下提交纸质版材料</w:t>
      </w:r>
      <w:r>
        <w:rPr>
          <w:rFonts w:hint="eastAsia" w:cs="宋体"/>
          <w:b/>
          <w:bCs/>
          <w:color w:val="FF0000"/>
          <w:sz w:val="32"/>
          <w:szCs w:val="32"/>
          <w:u w:val="none"/>
          <w:bdr w:val="none" w:color="auto" w:sz="0" w:space="0"/>
          <w:lang w:val="en-US" w:eastAsia="zh-CN"/>
        </w:rPr>
        <w:t>相结合的形式。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1. 教育部一般项目结项申请常年受理，定期公布结项情况，相关规定请参见“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instrText xml:space="preserve"> HYPERLINK "https://218.241.235.188/generProjectFinishAction!do_dowPointFiles.action?fileType=provide"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成果鉴定和结项有关规定”、“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instrText xml:space="preserve"> HYPERLINK "https://218.241.235.188/generProjectFinishAction!do_dowPointFiles.action?fileType=main"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结项材料审核要点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”并参考“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instrText xml:space="preserve"> HYPERLINK "https://218.241.235.188/generProjectFinishAction!do_dowPointFiles.action?fileType=book"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终结报告书（样表）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2. 项目负责人可随时凭“项目批准号+身份证号”登录https://218.241.235.188/indexAction!to_index.action填报、提交结项申请。学校</w:t>
      </w:r>
      <w:r>
        <w:rPr>
          <w:rFonts w:hint="eastAsia" w:cs="宋体"/>
          <w:color w:val="auto"/>
          <w:sz w:val="24"/>
          <w:szCs w:val="24"/>
          <w:u w:val="none"/>
          <w:bdr w:val="none" w:color="auto" w:sz="0" w:space="0"/>
          <w:lang w:val="en-US" w:eastAsia="zh-CN"/>
        </w:rPr>
        <w:t>社科处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对“已提交”的结项申请进行审核。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3. 成果鉴定方式为“通讯评审”和“会议评审”的，负责人提交后，学校</w:t>
      </w:r>
      <w:r>
        <w:rPr>
          <w:rFonts w:hint="eastAsia" w:cs="宋体"/>
          <w:color w:val="auto"/>
          <w:sz w:val="24"/>
          <w:szCs w:val="24"/>
          <w:u w:val="none"/>
          <w:bdr w:val="none" w:color="auto" w:sz="0" w:space="0"/>
          <w:lang w:val="en-US" w:eastAsia="zh-CN"/>
        </w:rPr>
        <w:t>社科处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补充、上传相应的“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instrText xml:space="preserve"> HYPERLINK "https://218.241.235.188/generProjectFinishAction!do_dowExpertAuthFile.action"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专家鉴定意见表（汇总表）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”，并在打印纸质件、签章后，随</w:t>
      </w:r>
      <w:r>
        <w:rPr>
          <w:rFonts w:hint="eastAsia" w:cs="宋体"/>
          <w:color w:val="auto"/>
          <w:sz w:val="24"/>
          <w:szCs w:val="24"/>
          <w:u w:val="none"/>
          <w:bdr w:val="none" w:color="auto" w:sz="0" w:space="0"/>
          <w:lang w:eastAsia="zh-CN"/>
        </w:rPr>
        <w:t>《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终结报告书</w:t>
      </w:r>
      <w:r>
        <w:rPr>
          <w:rFonts w:hint="eastAsia" w:cs="宋体"/>
          <w:color w:val="auto"/>
          <w:sz w:val="24"/>
          <w:szCs w:val="24"/>
          <w:u w:val="none"/>
          <w:bdr w:val="none" w:color="auto" w:sz="0" w:space="0"/>
          <w:lang w:eastAsia="zh-CN"/>
        </w:rPr>
        <w:t>》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一起上交。另附“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instrText xml:space="preserve"> HYPERLINK "https://218.241.235.188/specialProjectFinishAction!do_dowPointFiles.action?fileType=personDoc"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专家鉴定意见表(个人用表）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”样表，该表无须上传，但需要上交纸质件。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 xml:space="preserve">4. </w:t>
      </w:r>
      <w:r>
        <w:rPr>
          <w:rStyle w:val="5"/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非</w:t>
      </w:r>
      <w:r>
        <w:rPr>
          <w:rStyle w:val="5"/>
          <w:rFonts w:hint="eastAsia" w:cs="宋体"/>
          <w:color w:val="auto"/>
          <w:sz w:val="24"/>
          <w:szCs w:val="24"/>
          <w:u w:val="none"/>
          <w:bdr w:val="none" w:color="auto" w:sz="0" w:space="0"/>
          <w:lang w:val="en-US" w:eastAsia="zh-CN"/>
        </w:rPr>
        <w:t>教育部</w:t>
      </w:r>
      <w:r>
        <w:rPr>
          <w:rStyle w:val="5"/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直属高校，待省</w:t>
      </w:r>
      <w:r>
        <w:rPr>
          <w:rStyle w:val="5"/>
          <w:rFonts w:hint="eastAsia" w:cs="宋体"/>
          <w:color w:val="auto"/>
          <w:sz w:val="24"/>
          <w:szCs w:val="24"/>
          <w:u w:val="none"/>
          <w:bdr w:val="none" w:color="auto" w:sz="0" w:space="0"/>
          <w:lang w:val="en-US" w:eastAsia="zh-CN"/>
        </w:rPr>
        <w:t>教育</w:t>
      </w:r>
      <w:r>
        <w:rPr>
          <w:rStyle w:val="5"/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厅</w:t>
      </w:r>
      <w:r>
        <w:rPr>
          <w:rStyle w:val="5"/>
          <w:rFonts w:hint="eastAsia" w:cs="宋体"/>
          <w:color w:val="auto"/>
          <w:sz w:val="24"/>
          <w:szCs w:val="24"/>
          <w:u w:val="none"/>
          <w:bdr w:val="none" w:color="auto" w:sz="0" w:space="0"/>
          <w:lang w:val="en-US" w:eastAsia="zh-CN"/>
        </w:rPr>
        <w:t>社政处</w:t>
      </w:r>
      <w:r>
        <w:rPr>
          <w:rStyle w:val="5"/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审核通过后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，即可报送材料。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t>结项材料纸质件报送地址：北京市海淀区新街口外大街19号科技楼C区1001室，北京师范大学社科管理咨询服务中心，邮编100875。联系人：刘杰，联系电话：010-58802730，邮箱：moesk@bnu.edu.cn。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cs="宋体"/>
          <w:b/>
          <w:bCs/>
          <w:color w:val="000000" w:themeColor="text1"/>
          <w:sz w:val="32"/>
          <w:szCs w:val="32"/>
          <w:highlight w:val="green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 w:val="32"/>
          <w:szCs w:val="32"/>
          <w:highlight w:val="green"/>
          <w:u w:val="none"/>
          <w:lang w:val="en-US" w:eastAsia="zh-CN"/>
          <w14:textFill>
            <w14:solidFill>
              <w14:schemeClr w14:val="tx1"/>
            </w14:solidFill>
          </w14:textFill>
        </w:rPr>
        <w:t>需报送的结项材料</w:t>
      </w:r>
      <w:r>
        <w:rPr>
          <w:rFonts w:hint="eastAsia" w:cs="宋体"/>
          <w:b/>
          <w:bCs/>
          <w:color w:val="000000" w:themeColor="text1"/>
          <w:sz w:val="32"/>
          <w:szCs w:val="32"/>
          <w:highlight w:val="green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宋体"/>
          <w:b/>
          <w:bCs/>
          <w:color w:val="000000" w:themeColor="text1"/>
          <w:sz w:val="32"/>
          <w:szCs w:val="32"/>
          <w:highlight w:val="green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"https://218.241.235.188/generProjectFinishAction!do_dowPointFiles.action?fileType=provide" </w:instrText>
      </w:r>
      <w:r>
        <w:rPr>
          <w:rFonts w:hint="eastAsia" w:cs="宋体"/>
          <w:b/>
          <w:bCs/>
          <w:color w:val="000000" w:themeColor="text1"/>
          <w:sz w:val="32"/>
          <w:szCs w:val="32"/>
          <w:highlight w:val="green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宋体"/>
          <w:b/>
          <w:bCs/>
          <w:color w:val="000000" w:themeColor="text1"/>
          <w:sz w:val="32"/>
          <w:szCs w:val="32"/>
          <w:highlight w:val="green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（一）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通过鉴定的项目报送下列结项材料：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项目《终结报告书》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纸质版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1份及电子版（Word格式）；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《鉴定意见书（汇总用）》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纸质版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1份及电子版（Word格式），《鉴定意见表（个人用）》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纸质版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附于其后装订；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项目成果3套（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论文提供复印件，包括期刊封面、目录页、正文全文；已出版的著作提供3本样书；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未出版的书稿报送装订好的打印稿，正式出版后补报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；研究报告提供装订好的全文3份，以及《采纳证明》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项目《申请评审书》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纸质版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1份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，项目负责人及课题组成员需签名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符合免予鉴定条件的项目报送下列结项材料：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项目《终结报告书》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纸质版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1份及电子版（Word格式）；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项目成果3套（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论文提供复印件，包括期刊封面、目录页、正文全文；已出版的著作提供3本样书；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未出版的书稿报送装订好的打印稿，正式出版后补报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；研究报告提供装订好的全文3份，以及《采纳证明》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项目《申请评审书》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纸质版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1份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，项目负责人及课题组成员需签名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highlight w:val="gree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highlight w:val="green"/>
          <w:lang w:val="en-US" w:eastAsia="zh-CN"/>
          <w14:textFill>
            <w14:solidFill>
              <w14:schemeClr w14:val="tx1"/>
            </w14:solidFill>
          </w14:textFill>
        </w:rPr>
        <w:t>以上项目中，曾办理过事项变更手续的，还须提交教育部社科司批复件原件的扫描件电子版（在线办理事项变更手续的不需提交）。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91056"/>
    <w:rsid w:val="3FB91056"/>
    <w:rsid w:val="609B10C7"/>
    <w:rsid w:val="72E53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required"/>
    <w:basedOn w:val="4"/>
    <w:uiPriority w:val="0"/>
    <w:rPr>
      <w:color w:val="FF0000"/>
    </w:rPr>
  </w:style>
  <w:style w:type="character" w:customStyle="1" w:styleId="8">
    <w:name w:val="fancy_ico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2019-10-29T02:42:00Z</dcterms:created>
  <dc:creator>李伟</dc:creator>
  <cp:lastModifiedBy>李伟</cp:lastModifiedBy>
  <dcterms:modified xsi:type="dcterms:W3CDTF">2019-10-29T02:55:37Z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